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4535A" w14:textId="77777777" w:rsidR="00160C56" w:rsidRPr="00160C56" w:rsidRDefault="006D53CF" w:rsidP="00160C56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            </w:t>
      </w:r>
      <w:r w:rsidR="00833EAC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</w:t>
      </w:r>
      <w:r w:rsidR="00160C56"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</w:t>
      </w:r>
      <w:r w:rsidR="00160C56" w:rsidRPr="00160C5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</w:t>
      </w:r>
    </w:p>
    <w:p w14:paraId="667E894C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6A0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Програми сприяння діяльності  </w:t>
      </w:r>
    </w:p>
    <w:p w14:paraId="1F660E24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об’єднанням  співвласників                </w:t>
      </w:r>
    </w:p>
    <w:p w14:paraId="29393347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багатоквартирних будинків                                                                  </w:t>
      </w:r>
    </w:p>
    <w:p w14:paraId="1270E71D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Нововолинської міської територіальної      </w:t>
      </w:r>
    </w:p>
    <w:p w14:paraId="105EFF7B" w14:textId="77777777" w:rsidR="00835A37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громади на 202</w:t>
      </w:r>
      <w:r w:rsidRPr="00160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-2028 роки </w:t>
      </w:r>
    </w:p>
    <w:p w14:paraId="277BD126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</w:p>
    <w:p w14:paraId="541372E0" w14:textId="43D9768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A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14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лютого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>2025  №</w:t>
      </w:r>
      <w:r w:rsidR="00BA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>42/</w:t>
      </w:r>
      <w:r w:rsidR="00BA05D7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092ACD93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.</w:t>
      </w:r>
    </w:p>
    <w:p w14:paraId="4A1D3DD8" w14:textId="77777777" w:rsidR="00160C56" w:rsidRPr="00160C56" w:rsidRDefault="00160C56" w:rsidP="00160C56">
      <w:pPr>
        <w:tabs>
          <w:tab w:val="num" w:pos="1560"/>
          <w:tab w:val="num" w:pos="1855"/>
        </w:tabs>
        <w:spacing w:after="0" w:line="360" w:lineRule="auto"/>
        <w:jc w:val="both"/>
        <w:rPr>
          <w:rFonts w:ascii="Journal" w:eastAsia="Times New Roman" w:hAnsi="Journal" w:cs="Times New Roman"/>
          <w:sz w:val="28"/>
          <w:szCs w:val="28"/>
          <w:lang w:eastAsia="ru-RU"/>
        </w:rPr>
      </w:pPr>
    </w:p>
    <w:p w14:paraId="5EDA5F35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0C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І. Паспорт Програми</w:t>
      </w:r>
    </w:p>
    <w:p w14:paraId="7A8368FD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сприяння діяльності об`єднанням співвласників багатоквартирних будинків Нововолинської міської територіальної громади</w:t>
      </w:r>
    </w:p>
    <w:p w14:paraId="1E5FB1F7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2025-2028 роки.</w:t>
      </w:r>
    </w:p>
    <w:p w14:paraId="583B148A" w14:textId="77777777" w:rsidR="00160C56" w:rsidRPr="00160C56" w:rsidRDefault="00160C56" w:rsidP="00160C56">
      <w:pPr>
        <w:spacing w:after="0" w:line="240" w:lineRule="auto"/>
        <w:jc w:val="center"/>
        <w:rPr>
          <w:rFonts w:ascii="Journal" w:eastAsia="Times New Roman" w:hAnsi="Journal" w:cs="Times New Roman"/>
          <w:sz w:val="8"/>
          <w:szCs w:val="8"/>
          <w:lang w:val="ru-RU" w:eastAsia="ru-RU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5824"/>
      </w:tblGrid>
      <w:tr w:rsidR="00160C56" w:rsidRPr="00160C56" w14:paraId="254E5748" w14:textId="77777777" w:rsidTr="00160C56">
        <w:trPr>
          <w:trHeight w:val="6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DABB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1. Ініціатор розроблення</w:t>
            </w:r>
          </w:p>
          <w:p w14:paraId="42C727A7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04E9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</w:tr>
      <w:tr w:rsidR="00160C56" w:rsidRPr="00160C56" w14:paraId="331ACD24" w14:textId="77777777" w:rsidTr="00160C56">
        <w:trPr>
          <w:trHeight w:val="5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29B7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2. Розробник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309" w14:textId="77777777"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14:paraId="202ABB8B" w14:textId="77777777" w:rsidTr="00160C56">
        <w:trPr>
          <w:trHeight w:val="42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B512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3.Відповідальний виконавець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8F6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14:paraId="4BA1576A" w14:textId="77777777" w:rsidTr="00160C56">
        <w:trPr>
          <w:trHeight w:val="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837D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4. Виконавці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2189" w14:textId="77777777"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Управління будівництва та інфраструктури виконавчого комітету Нововолинської міської ради, </w:t>
            </w:r>
            <w:r w:rsidRPr="00160C56">
              <w:rPr>
                <w:rFonts w:ascii="Journal" w:eastAsia="Times New Roman" w:hAnsi="Journal" w:cs="Times New Roman"/>
                <w:bCs/>
                <w:sz w:val="28"/>
                <w:szCs w:val="28"/>
                <w:lang w:eastAsia="ru-RU"/>
              </w:rPr>
              <w:t>Відділ “Центр розвитку об’єднань співвласників багатоквартирних будинків”</w:t>
            </w:r>
          </w:p>
        </w:tc>
      </w:tr>
      <w:tr w:rsidR="00160C56" w:rsidRPr="00160C56" w14:paraId="11528CA3" w14:textId="77777777" w:rsidTr="00160C5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4C3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5. Термін реалізації </w:t>
            </w:r>
          </w:p>
          <w:p w14:paraId="225D4BDB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E12E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2025-2028 роки</w:t>
            </w:r>
          </w:p>
        </w:tc>
      </w:tr>
      <w:tr w:rsidR="00160C56" w:rsidRPr="00160C56" w14:paraId="4F0D0838" w14:textId="77777777" w:rsidTr="00160C56">
        <w:trPr>
          <w:trHeight w:val="3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47C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</w:t>
            </w:r>
          </w:p>
          <w:p w14:paraId="7ABAD685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579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Забезпечення надійної і безпечно</w:t>
            </w:r>
            <w:r w:rsidR="00AC7999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ї експлуатації багатоквартирних </w:t>
            </w: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будинків його співвласниками та покращення комфорту проживання мешканців у цих будинках</w:t>
            </w:r>
          </w:p>
        </w:tc>
      </w:tr>
      <w:tr w:rsidR="00160C56" w:rsidRPr="00160C56" w14:paraId="11511C2B" w14:textId="77777777" w:rsidTr="00160C56">
        <w:trPr>
          <w:trHeight w:val="6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086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Загальний обсяг фінансових, ресурсів, необхідних для реалізації Програми, всього, тис. грн. у тому числі:</w:t>
            </w:r>
          </w:p>
          <w:p w14:paraId="42AF58E6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5BF24FB0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79E7EE7F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51B57CFD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інші джерела(кошти об’єднань співвласників</w:t>
            </w:r>
          </w:p>
          <w:p w14:paraId="3A88E3AE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багатоквартирних будинків) 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806" w14:textId="77777777" w:rsidR="00160C56" w:rsidRDefault="00160C56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220A718B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05B2A04A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41 250,00</w:t>
            </w:r>
          </w:p>
          <w:p w14:paraId="30BBF29A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3556CEDE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14:paraId="5E4AFB14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14:paraId="7D8F25B3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28 000,00</w:t>
            </w:r>
          </w:p>
          <w:p w14:paraId="77A63265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3DE83BF6" w14:textId="77777777" w:rsidR="00AC7999" w:rsidRPr="00160C56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13 250,00</w:t>
            </w:r>
          </w:p>
        </w:tc>
      </w:tr>
    </w:tbl>
    <w:p w14:paraId="6FB26241" w14:textId="77777777" w:rsidR="00B807F0" w:rsidRDefault="006D53CF" w:rsidP="009D4DB1">
      <w:pPr>
        <w:spacing w:after="0" w:line="240" w:lineRule="auto"/>
        <w:ind w:left="720"/>
        <w:jc w:val="both"/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="007E3FF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</w:t>
      </w:r>
    </w:p>
    <w:sectPr w:rsidR="00B807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286626">
    <w:abstractNumId w:val="1"/>
  </w:num>
  <w:num w:numId="2" w16cid:durableId="1259799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A6"/>
    <w:rsid w:val="000517E8"/>
    <w:rsid w:val="0006579D"/>
    <w:rsid w:val="00160C56"/>
    <w:rsid w:val="001E2045"/>
    <w:rsid w:val="00201B9E"/>
    <w:rsid w:val="002401A9"/>
    <w:rsid w:val="003033ED"/>
    <w:rsid w:val="00483543"/>
    <w:rsid w:val="004D78B6"/>
    <w:rsid w:val="005143A6"/>
    <w:rsid w:val="0067683D"/>
    <w:rsid w:val="006A061E"/>
    <w:rsid w:val="006A0F98"/>
    <w:rsid w:val="006D53CF"/>
    <w:rsid w:val="007E3FFA"/>
    <w:rsid w:val="00833EAC"/>
    <w:rsid w:val="00835A37"/>
    <w:rsid w:val="008A78FF"/>
    <w:rsid w:val="009277C1"/>
    <w:rsid w:val="009D4DB1"/>
    <w:rsid w:val="00AC7999"/>
    <w:rsid w:val="00AD0298"/>
    <w:rsid w:val="00B807F0"/>
    <w:rsid w:val="00BA05D7"/>
    <w:rsid w:val="00C23F41"/>
    <w:rsid w:val="00C54CF4"/>
    <w:rsid w:val="00CB513F"/>
    <w:rsid w:val="00D25B39"/>
    <w:rsid w:val="00D361A3"/>
    <w:rsid w:val="00DA6362"/>
    <w:rsid w:val="00E54615"/>
    <w:rsid w:val="00E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F764"/>
  <w15:chartTrackingRefBased/>
  <w15:docId w15:val="{A47254EC-74F6-4210-AA43-B8046894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0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1368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4</cp:revision>
  <cp:lastPrinted>2024-11-29T14:22:00Z</cp:lastPrinted>
  <dcterms:created xsi:type="dcterms:W3CDTF">2025-01-29T07:26:00Z</dcterms:created>
  <dcterms:modified xsi:type="dcterms:W3CDTF">2025-02-18T07:47:00Z</dcterms:modified>
</cp:coreProperties>
</file>